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C9514D">
        <w:rPr>
          <w:rFonts w:ascii="HGSｺﾞｼｯｸM" w:eastAsia="HGSｺﾞｼｯｸM" w:hint="eastAsia"/>
          <w:u w:val="single"/>
        </w:rPr>
        <w:t xml:space="preserve">　</w:t>
      </w:r>
      <w:r w:rsidR="00C9514D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</w:t>
      </w:r>
      <w:r w:rsidR="00C9514D">
        <w:rPr>
          <w:rFonts w:ascii="HGSｺﾞｼｯｸM" w:eastAsia="HGSｺﾞｼｯｸM" w:hint="eastAsia"/>
          <w:u w:val="single"/>
        </w:rPr>
        <w:t xml:space="preserve">　</w:t>
      </w:r>
      <w:r w:rsidR="00C9514D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335E39" w:rsidRPr="00335E39">
        <w:rPr>
          <w:rFonts w:ascii="HGSｺﾞｼｯｸM" w:eastAsia="HGSｺﾞｼｯｸM"/>
          <w:u w:val="single"/>
        </w:rPr>
        <w:t>14.</w:t>
      </w:r>
      <w:r w:rsidR="00335E39">
        <w:rPr>
          <w:rFonts w:ascii="HGSｺﾞｼｯｸM" w:eastAsia="HGSｺﾞｼｯｸM"/>
          <w:u w:val="single"/>
        </w:rPr>
        <w:t xml:space="preserve"> </w:t>
      </w:r>
      <w:r w:rsidR="00335E39" w:rsidRPr="00335E39">
        <w:rPr>
          <w:rFonts w:ascii="HGSｺﾞｼｯｸM" w:eastAsia="HGSｺﾞｼｯｸM"/>
          <w:u w:val="single"/>
        </w:rPr>
        <w:t>AP(A＝THP)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099" w:type="dxa"/>
        <w:tblLook w:val="04A0" w:firstRow="1" w:lastRow="0" w:firstColumn="1" w:lastColumn="0" w:noHBand="0" w:noVBand="1"/>
      </w:tblPr>
      <w:tblGrid>
        <w:gridCol w:w="3035"/>
        <w:gridCol w:w="2076"/>
        <w:gridCol w:w="1669"/>
        <w:gridCol w:w="3024"/>
        <w:gridCol w:w="1112"/>
        <w:gridCol w:w="1022"/>
        <w:gridCol w:w="1067"/>
        <w:gridCol w:w="1044"/>
        <w:gridCol w:w="1050"/>
      </w:tblGrid>
      <w:tr w:rsidR="00393512" w:rsidTr="008732A3">
        <w:trPr>
          <w:trHeight w:val="300"/>
        </w:trPr>
        <w:tc>
          <w:tcPr>
            <w:tcW w:w="3035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69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24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95" w:type="dxa"/>
            <w:gridSpan w:val="5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9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24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67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44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50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11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0A1230"/>
        </w:tc>
        <w:tc>
          <w:tcPr>
            <w:tcW w:w="1050" w:type="dxa"/>
          </w:tcPr>
          <w:p w:rsidR="00393512" w:rsidRDefault="00393512" w:rsidP="000A1230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EA6DE9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393512" w:rsidRPr="006D2501">
              <w:rPr>
                <w:rFonts w:ascii="HGSｺﾞｼｯｸM" w:eastAsia="HGSｺﾞｼｯｸM" w:hint="eastAsia"/>
              </w:rPr>
              <w:t>静注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Default="00443C6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</w:t>
            </w:r>
            <w:r w:rsidR="00393512">
              <w:rPr>
                <w:rFonts w:ascii="HGSｺﾞｼｯｸM" w:eastAsia="HGSｺﾞｼｯｸM"/>
              </w:rPr>
              <w:t>5mg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DA00FE" w:rsidRDefault="00DA00F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562667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 xml:space="preserve">L 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13342E" w:rsidTr="00393512">
        <w:trPr>
          <w:trHeight w:val="300"/>
        </w:trPr>
        <w:tc>
          <w:tcPr>
            <w:tcW w:w="3035" w:type="dxa"/>
          </w:tcPr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テラルビシン注射用</w:t>
            </w:r>
          </w:p>
          <w:p w:rsidR="0013342E" w:rsidRPr="006D2501" w:rsidRDefault="0013342E" w:rsidP="00794718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13342E" w:rsidRPr="006D2501" w:rsidRDefault="0013342E" w:rsidP="0013342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669" w:type="dxa"/>
          </w:tcPr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2" w:type="dxa"/>
          </w:tcPr>
          <w:p w:rsidR="0013342E" w:rsidRPr="006D2501" w:rsidRDefault="00443C62" w:rsidP="0079471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kern w:val="0"/>
              </w:rPr>
              <w:t>●</w:t>
            </w:r>
          </w:p>
        </w:tc>
        <w:tc>
          <w:tcPr>
            <w:tcW w:w="1022" w:type="dxa"/>
          </w:tcPr>
          <w:p w:rsidR="0013342E" w:rsidRPr="006D2501" w:rsidRDefault="0013342E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13342E" w:rsidRPr="006D2501" w:rsidRDefault="0013342E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13342E" w:rsidRDefault="0013342E" w:rsidP="00794718"/>
        </w:tc>
        <w:tc>
          <w:tcPr>
            <w:tcW w:w="1050" w:type="dxa"/>
          </w:tcPr>
          <w:p w:rsidR="0013342E" w:rsidRDefault="0013342E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393512">
              <w:rPr>
                <w:rFonts w:ascii="HGSｺﾞｼｯｸM" w:eastAsia="HGSｺﾞｼｯｸM" w:hint="eastAsia"/>
              </w:rPr>
              <w:t>番　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</w:tbl>
    <w:p w:rsidR="00C9514D" w:rsidRDefault="00C9514D">
      <w:pPr>
        <w:rPr>
          <w:rFonts w:ascii="HGSｺﾞｼｯｸM" w:eastAsia="HGSｺﾞｼｯｸM"/>
          <w:u w:val="single"/>
        </w:rPr>
      </w:pPr>
    </w:p>
    <w:p w:rsidR="00A94876" w:rsidRPr="004636F0" w:rsidRDefault="007947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1283970</wp:posOffset>
                </wp:positionH>
                <wp:positionV relativeFrom="paragraph">
                  <wp:posOffset>6985</wp:posOffset>
                </wp:positionV>
                <wp:extent cx="4028440" cy="46101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46101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861822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861822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テラルビシンはフィルターを用いて調製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1.1pt;margin-top:.55pt;width:317.2pt;height:36.3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" o:allowincell="f" filled="f" stroked="f" strokeweight="1.25pt">
                <v:textbox inset=",7.2pt,,7.2pt">
                  <w:txbxContent>
                    <w:p w:rsidR="004636F0" w:rsidRPr="004636F0" w:rsidRDefault="00861822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861822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テラルビシンはフィルターを用いて調製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13342E"/>
    <w:rsid w:val="00212718"/>
    <w:rsid w:val="002D440B"/>
    <w:rsid w:val="002F319E"/>
    <w:rsid w:val="003073A8"/>
    <w:rsid w:val="00335E39"/>
    <w:rsid w:val="00393512"/>
    <w:rsid w:val="003C418A"/>
    <w:rsid w:val="00427871"/>
    <w:rsid w:val="00443C62"/>
    <w:rsid w:val="004636F0"/>
    <w:rsid w:val="00497B30"/>
    <w:rsid w:val="00562667"/>
    <w:rsid w:val="00660B70"/>
    <w:rsid w:val="00794718"/>
    <w:rsid w:val="007A717A"/>
    <w:rsid w:val="007B6F70"/>
    <w:rsid w:val="00833734"/>
    <w:rsid w:val="00861822"/>
    <w:rsid w:val="00866938"/>
    <w:rsid w:val="008856DE"/>
    <w:rsid w:val="008A007D"/>
    <w:rsid w:val="008A43C0"/>
    <w:rsid w:val="009221D0"/>
    <w:rsid w:val="00A9225F"/>
    <w:rsid w:val="00A94876"/>
    <w:rsid w:val="00B9199B"/>
    <w:rsid w:val="00C34629"/>
    <w:rsid w:val="00C9514D"/>
    <w:rsid w:val="00D46C40"/>
    <w:rsid w:val="00D74767"/>
    <w:rsid w:val="00DA00FE"/>
    <w:rsid w:val="00DA0180"/>
    <w:rsid w:val="00EA6DE9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9</cp:revision>
  <dcterms:created xsi:type="dcterms:W3CDTF">2022-03-02T09:58:00Z</dcterms:created>
  <dcterms:modified xsi:type="dcterms:W3CDTF">2022-06-03T10:59:00Z</dcterms:modified>
</cp:coreProperties>
</file>