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2557F7" w:rsidRPr="002557F7">
        <w:rPr>
          <w:rFonts w:ascii="HGSｺﾞｼｯｸM" w:eastAsia="HGSｺﾞｼｯｸM"/>
          <w:u w:val="single"/>
        </w:rPr>
        <w:t>37.</w:t>
      </w:r>
      <w:r w:rsidR="002557F7">
        <w:rPr>
          <w:rFonts w:ascii="HGSｺﾞｼｯｸM" w:eastAsia="HGSｺﾞｼｯｸM"/>
          <w:u w:val="single"/>
        </w:rPr>
        <w:t xml:space="preserve"> </w:t>
      </w:r>
      <w:r w:rsidR="002557F7" w:rsidRPr="002557F7">
        <w:rPr>
          <w:rFonts w:ascii="HGSｺﾞｼｯｸM" w:eastAsia="HGSｺﾞｼｯｸM"/>
          <w:u w:val="single"/>
        </w:rPr>
        <w:t>EMA/CO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C2760B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74" w:type="dxa"/>
        <w:tblLook w:val="04A0" w:firstRow="1" w:lastRow="0" w:firstColumn="1" w:lastColumn="0" w:noHBand="0" w:noVBand="1"/>
      </w:tblPr>
      <w:tblGrid>
        <w:gridCol w:w="2547"/>
        <w:gridCol w:w="1843"/>
        <w:gridCol w:w="1559"/>
        <w:gridCol w:w="2835"/>
        <w:gridCol w:w="992"/>
        <w:gridCol w:w="911"/>
        <w:gridCol w:w="951"/>
        <w:gridCol w:w="894"/>
        <w:gridCol w:w="980"/>
        <w:gridCol w:w="930"/>
        <w:gridCol w:w="932"/>
      </w:tblGrid>
      <w:tr w:rsidR="00F556EA" w:rsidTr="00C2760B">
        <w:trPr>
          <w:trHeight w:val="308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35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590" w:type="dxa"/>
            <w:gridSpan w:val="7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C2760B" w:rsidTr="00C2760B">
        <w:trPr>
          <w:trHeight w:val="308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35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11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51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94" w:type="dxa"/>
            <w:shd w:val="clear" w:color="auto" w:fill="9CC2E5" w:themeFill="accent1" w:themeFillTint="99"/>
          </w:tcPr>
          <w:p w:rsidR="00931080" w:rsidRPr="00A94876" w:rsidRDefault="00C2760B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80" w:type="dxa"/>
            <w:shd w:val="clear" w:color="auto" w:fill="9CC2E5" w:themeFill="accent1" w:themeFillTint="99"/>
          </w:tcPr>
          <w:p w:rsidR="00931080" w:rsidRPr="00A94876" w:rsidRDefault="00C2760B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30" w:type="dxa"/>
            <w:shd w:val="clear" w:color="auto" w:fill="9CC2E5" w:themeFill="accent1" w:themeFillTint="99"/>
          </w:tcPr>
          <w:p w:rsidR="00931080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932" w:type="dxa"/>
            <w:shd w:val="clear" w:color="auto" w:fill="9CC2E5" w:themeFill="accent1" w:themeFillTint="99"/>
          </w:tcPr>
          <w:p w:rsidR="00931080" w:rsidRDefault="00C2760B" w:rsidP="00F556E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3時間かけて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0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エトポシド</w:t>
            </w:r>
            <w:r>
              <w:rPr>
                <w:rFonts w:ascii="HGSｺﾞｼｯｸM" w:eastAsia="HGSｺﾞｼｯｸM" w:hint="eastAsia"/>
              </w:rPr>
              <w:t>点滴静注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59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3C4AAD">
              <w:rPr>
                <w:rFonts w:ascii="HGSｺﾞｼｯｸM" w:eastAsia="HGSｺﾞｼｯｸM" w:hint="eastAsia"/>
              </w:rPr>
              <w:t>エンドキサン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全開</w:t>
            </w:r>
            <w:r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コスメゲン</w:t>
            </w:r>
            <w:r w:rsidRPr="00931080">
              <w:rPr>
                <w:rFonts w:ascii="HGSｺﾞｼｯｸM" w:eastAsia="HGSｺﾞｼｯｸM" w:hint="eastAsia"/>
              </w:rPr>
              <w:t>注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0.5mg/body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20mL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1C4CCD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オンコビン</w:t>
            </w:r>
            <w:r w:rsidRPr="00931080">
              <w:rPr>
                <w:rFonts w:ascii="HGSｺﾞｼｯｸM" w:eastAsia="HGSｺﾞｼｯｸM" w:hint="eastAsia"/>
              </w:rPr>
              <w:t>注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Pr="006D2501" w:rsidRDefault="001C4CCD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C2760B" w:rsidRPr="006D2501">
              <w:rPr>
                <w:rFonts w:ascii="HGSｺﾞｼｯｸM" w:eastAsia="HGSｺﾞｼｯｸM" w:hint="eastAsia"/>
              </w:rPr>
              <w:t>mg/m</w:t>
            </w:r>
            <w:r w:rsidR="00C2760B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3時間かけて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4時間かけて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>
            <w:pPr>
              <w:jc w:val="center"/>
            </w:pPr>
          </w:p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4時間かけて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C2760B" w:rsidRPr="00C14B95" w:rsidRDefault="00C2760B" w:rsidP="00C276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/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ロイコボリン注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筋肉注射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9：00</w:t>
            </w:r>
            <w:r>
              <w:rPr>
                <w:rFonts w:ascii="HGSｺﾞｼｯｸM" w:eastAsia="HGSｺﾞｼｯｸM"/>
              </w:rPr>
              <w:t xml:space="preserve">　筋注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C2760B" w:rsidRPr="00C14B95" w:rsidRDefault="00C2760B" w:rsidP="00C276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/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  <w:tr w:rsidR="00C2760B" w:rsidTr="00C2760B">
        <w:trPr>
          <w:trHeight w:val="308"/>
        </w:trPr>
        <w:tc>
          <w:tcPr>
            <w:tcW w:w="2547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ロイコボリン注</w:t>
            </w:r>
          </w:p>
        </w:tc>
        <w:tc>
          <w:tcPr>
            <w:tcW w:w="1843" w:type="dxa"/>
          </w:tcPr>
          <w:p w:rsidR="00C2760B" w:rsidRPr="006D2501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559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筋肉注射</w:t>
            </w:r>
          </w:p>
        </w:tc>
        <w:tc>
          <w:tcPr>
            <w:tcW w:w="2835" w:type="dxa"/>
          </w:tcPr>
          <w:p w:rsidR="00C2760B" w:rsidRDefault="00C2760B" w:rsidP="00C276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21：00</w:t>
            </w:r>
            <w:r>
              <w:rPr>
                <w:rFonts w:ascii="HGSｺﾞｼｯｸM" w:eastAsia="HGSｺﾞｼｯｸM"/>
              </w:rPr>
              <w:t xml:space="preserve">　筋注</w:t>
            </w:r>
          </w:p>
        </w:tc>
        <w:tc>
          <w:tcPr>
            <w:tcW w:w="992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C2760B" w:rsidRPr="006D2501" w:rsidRDefault="00C2760B" w:rsidP="00C276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C2760B" w:rsidRPr="00C14B95" w:rsidRDefault="00C2760B" w:rsidP="00C276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C2760B" w:rsidRDefault="00C2760B" w:rsidP="00C2760B"/>
        </w:tc>
        <w:tc>
          <w:tcPr>
            <w:tcW w:w="930" w:type="dxa"/>
          </w:tcPr>
          <w:p w:rsidR="00C2760B" w:rsidRDefault="00C2760B" w:rsidP="00C2760B"/>
        </w:tc>
        <w:tc>
          <w:tcPr>
            <w:tcW w:w="932" w:type="dxa"/>
          </w:tcPr>
          <w:p w:rsidR="00C2760B" w:rsidRDefault="00C2760B" w:rsidP="00C2760B"/>
        </w:tc>
      </w:tr>
    </w:tbl>
    <w:p w:rsidR="00A94876" w:rsidRPr="004636F0" w:rsidRDefault="00C2760B">
      <w:pPr>
        <w:rPr>
          <w:rFonts w:ascii="HGSｺﾞｼｯｸM" w:eastAsia="HGSｺﾞｼｯｸM"/>
          <w:u w:val="single"/>
        </w:rPr>
      </w:pPr>
      <w:r w:rsidRPr="00C2760B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3360" behindDoc="0" locked="0" layoutInCell="0" allowOverlap="1">
                <wp:simplePos x="0" y="0"/>
                <wp:positionH relativeFrom="margin">
                  <wp:posOffset>1108710</wp:posOffset>
                </wp:positionH>
                <wp:positionV relativeFrom="paragraph">
                  <wp:posOffset>5267325</wp:posOffset>
                </wp:positionV>
                <wp:extent cx="4985385" cy="373380"/>
                <wp:effectExtent l="0" t="0" r="0" b="0"/>
                <wp:wrapSquare wrapText="bothSides"/>
                <wp:docPr id="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5385" cy="3733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C2760B" w:rsidRPr="00C2760B" w:rsidRDefault="00C2760B" w:rsidP="00C2760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7.3pt;margin-top:414.75pt;width:392.55pt;height:29.4pt;z-index:251663360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" o:allowincell="f" filled="f" stroked="f" strokeweight="1.25pt">
                <v:textbox inset=",7.2pt,,7.2pt">
                  <w:txbxContent>
                    <w:p w:rsidR="00C2760B" w:rsidRPr="00C2760B" w:rsidRDefault="00C2760B" w:rsidP="00C2760B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C418A"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970280</wp:posOffset>
                </wp:positionH>
                <wp:positionV relativeFrom="paragraph">
                  <wp:posOffset>309245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76.4pt;margin-top:24.3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1C4CCD"/>
    <w:rsid w:val="00212718"/>
    <w:rsid w:val="002557F7"/>
    <w:rsid w:val="002D440B"/>
    <w:rsid w:val="002F319E"/>
    <w:rsid w:val="003073A8"/>
    <w:rsid w:val="003C418A"/>
    <w:rsid w:val="00427871"/>
    <w:rsid w:val="004636F0"/>
    <w:rsid w:val="00660B70"/>
    <w:rsid w:val="007A717A"/>
    <w:rsid w:val="00833734"/>
    <w:rsid w:val="00866938"/>
    <w:rsid w:val="008856DE"/>
    <w:rsid w:val="008A43C0"/>
    <w:rsid w:val="009221D0"/>
    <w:rsid w:val="00931080"/>
    <w:rsid w:val="00A9225F"/>
    <w:rsid w:val="00A94876"/>
    <w:rsid w:val="00B9199B"/>
    <w:rsid w:val="00BF60FF"/>
    <w:rsid w:val="00C2760B"/>
    <w:rsid w:val="00C34629"/>
    <w:rsid w:val="00D46C40"/>
    <w:rsid w:val="00D74767"/>
    <w:rsid w:val="00DA0180"/>
    <w:rsid w:val="00EA167A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846CC8C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1AC25-5699-4D6A-920A-D118115D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4</cp:revision>
  <dcterms:created xsi:type="dcterms:W3CDTF">2022-03-03T07:51:00Z</dcterms:created>
  <dcterms:modified xsi:type="dcterms:W3CDTF">2022-04-28T10:03:00Z</dcterms:modified>
</cp:coreProperties>
</file>